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49779CA" wp14:paraId="7F004C4B" wp14:textId="17139A9B">
      <w:pPr>
        <w:pStyle w:val="Heading3"/>
        <w:shd w:val="clear" w:color="auto" w:fill="FFFFFF" w:themeFill="background1"/>
        <w:spacing w:before="0" w:beforeAutospacing="off" w:after="206" w:afterAutospacing="off"/>
      </w:pPr>
      <w:r w:rsidRPr="349779CA" w:rsidR="349779C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Mastering Calibration: The Hidden Language of Nonverbal Feedback</w:t>
      </w:r>
    </w:p>
    <w:p xmlns:wp14="http://schemas.microsoft.com/office/word/2010/wordml" w:rsidP="349779CA" wp14:paraId="30F17E1B" wp14:textId="14B884D4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349779CA" w:rsidR="349779C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Calibration Process Decoded</w:t>
      </w:r>
    </w:p>
    <w:p xmlns:wp14="http://schemas.microsoft.com/office/word/2010/wordml" w:rsidP="349779CA" wp14:paraId="6F3E4C30" wp14:textId="5E15F421">
      <w:pPr>
        <w:shd w:val="clear" w:color="auto" w:fill="FFFFFF" w:themeFill="background1"/>
        <w:spacing w:before="206" w:beforeAutospacing="off" w:after="206" w:afterAutospacing="off" w:line="429" w:lineRule="auto"/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Calibration is </w:t>
      </w:r>
      <w:r w:rsidRPr="349779CA" w:rsidR="349779C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real-time behavioral analytics</w:t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—comparing someone's baseline state to micro-shifts that reveal unconscious responses.</w:t>
      </w:r>
    </w:p>
    <w:p xmlns:wp14="http://schemas.microsoft.com/office/word/2010/wordml" w:rsidP="349779CA" wp14:paraId="61269D2D" wp14:textId="1063A081">
      <w:pPr>
        <w:shd w:val="clear" w:color="auto" w:fill="FFFFFF" w:themeFill="background1"/>
        <w:spacing w:before="206" w:beforeAutospacing="off" w:after="206" w:afterAutospacing="off" w:line="429" w:lineRule="auto"/>
      </w:pPr>
      <w:r w:rsidRPr="349779CA" w:rsidR="349779C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3-Step Calibration Protocol</w:t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349779CA" wp14:paraId="26D0900A" wp14:textId="4B9EB0F8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Establish Baseline</w:t>
      </w:r>
    </w:p>
    <w:p xmlns:wp14="http://schemas.microsoft.com/office/word/2010/wordml" w:rsidP="349779CA" wp14:paraId="4C11E3EA" wp14:textId="3B7E6BEE">
      <w:pPr>
        <w:pStyle w:val="ListParagraph"/>
        <w:numPr>
          <w:ilvl w:val="1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Have them think of someone they </w:t>
      </w:r>
      <w:r w:rsidRPr="349779CA" w:rsidR="349779CA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like</w:t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Note:</w:t>
      </w:r>
    </w:p>
    <w:p xmlns:wp14="http://schemas.microsoft.com/office/word/2010/wordml" w:rsidP="349779CA" wp14:paraId="6F2E0BCC" wp14:textId="4F08F35B">
      <w:pPr>
        <w:pStyle w:val="ListParagraph"/>
        <w:numPr>
          <w:ilvl w:val="2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Pupil dilation</w:t>
      </w:r>
    </w:p>
    <w:p xmlns:wp14="http://schemas.microsoft.com/office/word/2010/wordml" w:rsidP="349779CA" wp14:paraId="3B33F44C" wp14:textId="571662FD">
      <w:pPr>
        <w:pStyle w:val="ListParagraph"/>
        <w:numPr>
          <w:ilvl w:val="2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Shoulder tension level</w:t>
      </w:r>
    </w:p>
    <w:p xmlns:wp14="http://schemas.microsoft.com/office/word/2010/wordml" w:rsidP="349779CA" wp14:paraId="0BACE1C4" wp14:textId="2EA94EBF">
      <w:pPr>
        <w:pStyle w:val="ListParagraph"/>
        <w:numPr>
          <w:ilvl w:val="2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Lip corner asymmetry</w:t>
      </w:r>
    </w:p>
    <w:p xmlns:wp14="http://schemas.microsoft.com/office/word/2010/wordml" w:rsidP="349779CA" wp14:paraId="028115F2" wp14:textId="6B9EB5F3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Create Contrast</w:t>
      </w:r>
    </w:p>
    <w:p xmlns:wp14="http://schemas.microsoft.com/office/word/2010/wordml" w:rsidP="349779CA" wp14:paraId="3EB54B1B" wp14:textId="64D9B9BA">
      <w:pPr>
        <w:pStyle w:val="ListParagraph"/>
        <w:numPr>
          <w:ilvl w:val="1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Switch to someone they </w:t>
      </w:r>
      <w:r w:rsidRPr="349779CA" w:rsidR="349779CA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dislike</w:t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Track:</w:t>
      </w:r>
    </w:p>
    <w:p xmlns:wp14="http://schemas.microsoft.com/office/word/2010/wordml" w:rsidP="349779CA" wp14:paraId="01EDF8FE" wp14:textId="35555EA2">
      <w:pPr>
        <w:pStyle w:val="ListParagraph"/>
        <w:numPr>
          <w:ilvl w:val="2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Jaw tightening</w:t>
      </w:r>
    </w:p>
    <w:p xmlns:wp14="http://schemas.microsoft.com/office/word/2010/wordml" w:rsidP="349779CA" wp14:paraId="738A8240" wp14:textId="040F12E4">
      <w:pPr>
        <w:pStyle w:val="ListParagraph"/>
        <w:numPr>
          <w:ilvl w:val="2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Nostril flaring</w:t>
      </w:r>
    </w:p>
    <w:p xmlns:wp14="http://schemas.microsoft.com/office/word/2010/wordml" w:rsidP="349779CA" wp14:paraId="771C6D6B" wp14:textId="0C84F403">
      <w:pPr>
        <w:pStyle w:val="ListParagraph"/>
        <w:numPr>
          <w:ilvl w:val="2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Skin tone changes (blanching vs. flushing)</w:t>
      </w:r>
    </w:p>
    <w:p xmlns:wp14="http://schemas.microsoft.com/office/word/2010/wordml" w:rsidP="349779CA" wp14:paraId="05FB3B60" wp14:textId="31A6D251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Test Recognition</w:t>
      </w:r>
    </w:p>
    <w:p xmlns:wp14="http://schemas.microsoft.com/office/word/2010/wordml" w:rsidP="349779CA" wp14:paraId="0EA62A2B" wp14:textId="33E82AE2">
      <w:pPr>
        <w:pStyle w:val="ListParagraph"/>
        <w:numPr>
          <w:ilvl w:val="1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Randomly alternate between the two—with practice, you'll achieve </w:t>
      </w:r>
      <w:r w:rsidRPr="349779CA" w:rsidR="349779C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90%+ accuracy</w:t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in detecting their preference </w:t>
      </w:r>
      <w:r w:rsidRPr="349779CA" w:rsidR="349779CA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without words</w:t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.</w:t>
      </w:r>
    </w:p>
    <w:p xmlns:wp14="http://schemas.microsoft.com/office/word/2010/wordml" w:rsidP="349779CA" wp14:paraId="395B1729" wp14:textId="629C5696">
      <w:pPr>
        <w:shd w:val="clear" w:color="auto" w:fill="FFFFFF" w:themeFill="background1"/>
        <w:spacing w:before="206" w:beforeAutospacing="off" w:after="206" w:afterAutospacing="off" w:line="429" w:lineRule="auto"/>
      </w:pPr>
      <w:r w:rsidRPr="349779CA" w:rsidR="349779C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Corporate Application</w:t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  <w:r>
        <w:br/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During investor pitches, calibrate on:</w:t>
      </w:r>
    </w:p>
    <w:p xmlns:wp14="http://schemas.microsoft.com/office/word/2010/wordml" w:rsidP="349779CA" wp14:paraId="128F2175" wp14:textId="251B615F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Eyebrow raises</w:t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= Interest peaks</w:t>
      </w:r>
    </w:p>
    <w:p xmlns:wp14="http://schemas.microsoft.com/office/word/2010/wordml" w:rsidP="349779CA" wp14:paraId="2226E0F2" wp14:textId="1BB57B87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Hidden yawns</w:t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= Need metaphor shift</w:t>
      </w:r>
    </w:p>
    <w:p xmlns:wp14="http://schemas.microsoft.com/office/word/2010/wordml" wp14:paraId="43801DC5" wp14:textId="25D8E2FC"/>
    <w:p xmlns:wp14="http://schemas.microsoft.com/office/word/2010/wordml" w:rsidP="349779CA" wp14:paraId="05F445DE" wp14:textId="43F82D82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349779CA" w:rsidR="349779C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Vocal Calibration: The 7% That Speaks Volumes</w:t>
      </w:r>
    </w:p>
    <w:p xmlns:wp14="http://schemas.microsoft.com/office/word/2010/wordml" w:rsidP="349779CA" wp14:paraId="6D4FDA58" wp14:textId="6CB77F8B">
      <w:pPr>
        <w:shd w:val="clear" w:color="auto" w:fill="FFFFFF" w:themeFill="background1"/>
        <w:spacing w:before="206" w:beforeAutospacing="off" w:after="206" w:afterAutospacing="off" w:line="429" w:lineRule="auto"/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Beyond physiology, </w:t>
      </w:r>
      <w:r w:rsidRPr="349779CA" w:rsidR="349779C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paralanguage</w:t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reveals truth: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2419"/>
        <w:gridCol w:w="2602"/>
      </w:tblGrid>
      <w:tr w:rsidR="349779CA" w:rsidTr="349779CA" w14:paraId="021A4BD5">
        <w:trPr>
          <w:trHeight w:val="300"/>
        </w:trPr>
        <w:tc>
          <w:tcPr>
            <w:tcW w:w="2419" w:type="dxa"/>
            <w:tcBorders>
              <w:top w:val="nil"/>
              <w:left w:color="BBBBBB"/>
              <w:bottom w:val="single" w:color="BBBBBB" w:sz="4"/>
              <w:right w:color="BBBBBB"/>
            </w:tcBorders>
            <w:tcMar>
              <w:top w:w="150" w:type="dxa"/>
              <w:bottom w:w="150" w:type="dxa"/>
              <w:right w:w="150" w:type="dxa"/>
            </w:tcMar>
            <w:vAlign w:val="center"/>
          </w:tcPr>
          <w:p w:rsidR="349779CA" w:rsidP="349779CA" w:rsidRDefault="349779CA" w14:paraId="46701458" w14:textId="4C13FBA0">
            <w:pPr>
              <w:shd w:val="clear" w:color="auto" w:fill="FFFFFF" w:themeFill="background1"/>
              <w:spacing w:before="0" w:beforeAutospacing="off" w:after="0" w:afterAutospacing="off"/>
              <w:jc w:val="left"/>
            </w:pPr>
            <w:r w:rsidRPr="349779CA" w:rsidR="349779CA">
              <w:rPr>
                <w:b w:val="1"/>
                <w:bCs w:val="1"/>
                <w:color w:val="404040" w:themeColor="text1" w:themeTint="BF" w:themeShade="FF"/>
                <w:sz w:val="22"/>
                <w:szCs w:val="22"/>
              </w:rPr>
              <w:t>Like</w:t>
            </w:r>
          </w:p>
        </w:tc>
        <w:tc>
          <w:tcPr>
            <w:tcW w:w="2602" w:type="dxa"/>
            <w:tcBorders>
              <w:top w:val="nil"/>
              <w:left w:color="BBBBBB"/>
              <w:bottom w:val="single" w:color="BBBBBB" w:sz="4"/>
              <w:right w:color="BBBBBB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49779CA" w:rsidP="349779CA" w:rsidRDefault="349779CA" w14:paraId="4C68F848" w14:textId="175E93CC">
            <w:pPr>
              <w:shd w:val="clear" w:color="auto" w:fill="FFFFFF" w:themeFill="background1"/>
              <w:spacing w:before="0" w:beforeAutospacing="off" w:after="0" w:afterAutospacing="off"/>
              <w:jc w:val="left"/>
            </w:pPr>
            <w:r w:rsidRPr="349779CA" w:rsidR="349779CA">
              <w:rPr>
                <w:b w:val="1"/>
                <w:bCs w:val="1"/>
                <w:color w:val="404040" w:themeColor="text1" w:themeTint="BF" w:themeShade="FF"/>
                <w:sz w:val="22"/>
                <w:szCs w:val="22"/>
              </w:rPr>
              <w:t>Dislike</w:t>
            </w:r>
          </w:p>
        </w:tc>
      </w:tr>
      <w:tr w:rsidR="349779CA" w:rsidTr="349779CA" w14:paraId="007504DE">
        <w:trPr>
          <w:trHeight w:val="300"/>
        </w:trPr>
        <w:tc>
          <w:tcPr>
            <w:tcW w:w="2419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bottom w:w="150" w:type="dxa"/>
              <w:right w:w="150" w:type="dxa"/>
            </w:tcMar>
            <w:vAlign w:val="center"/>
          </w:tcPr>
          <w:p w:rsidR="349779CA" w:rsidP="349779CA" w:rsidRDefault="349779CA" w14:paraId="63151F62" w14:textId="23BF903F">
            <w:pPr>
              <w:shd w:val="clear" w:color="auto" w:fill="FFFFFF" w:themeFill="background1"/>
              <w:spacing w:before="0" w:beforeAutospacing="off" w:after="0" w:afterAutospacing="off"/>
            </w:pPr>
            <w:r w:rsidRPr="349779CA" w:rsidR="349779CA">
              <w:rPr>
                <w:sz w:val="22"/>
                <w:szCs w:val="22"/>
              </w:rPr>
              <w:t>12% slower blink rate</w:t>
            </w:r>
          </w:p>
        </w:tc>
        <w:tc>
          <w:tcPr>
            <w:tcW w:w="2602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49779CA" w:rsidP="349779CA" w:rsidRDefault="349779CA" w14:paraId="791B4826" w14:textId="704AFED5">
            <w:pPr>
              <w:shd w:val="clear" w:color="auto" w:fill="FFFFFF" w:themeFill="background1"/>
              <w:spacing w:before="0" w:beforeAutospacing="off" w:after="0" w:afterAutospacing="off"/>
            </w:pPr>
            <w:r w:rsidRPr="349779CA" w:rsidR="349779CA">
              <w:rPr>
                <w:sz w:val="22"/>
                <w:szCs w:val="22"/>
              </w:rPr>
              <w:t>33% more throat clears</w:t>
            </w:r>
          </w:p>
        </w:tc>
      </w:tr>
      <w:tr w:rsidR="349779CA" w:rsidTr="349779CA" w14:paraId="602C50C4">
        <w:trPr>
          <w:trHeight w:val="300"/>
        </w:trPr>
        <w:tc>
          <w:tcPr>
            <w:tcW w:w="2419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bottom w:w="150" w:type="dxa"/>
              <w:right w:w="150" w:type="dxa"/>
            </w:tcMar>
            <w:vAlign w:val="center"/>
          </w:tcPr>
          <w:p w:rsidR="349779CA" w:rsidP="349779CA" w:rsidRDefault="349779CA" w14:paraId="47FC4CDC" w14:textId="15559689">
            <w:pPr>
              <w:shd w:val="clear" w:color="auto" w:fill="FFFFFF" w:themeFill="background1"/>
              <w:spacing w:before="0" w:beforeAutospacing="off" w:after="0" w:afterAutospacing="off"/>
            </w:pPr>
            <w:r w:rsidRPr="349779CA" w:rsidR="349779CA">
              <w:rPr>
                <w:sz w:val="22"/>
                <w:szCs w:val="22"/>
              </w:rPr>
              <w:t>+7Hz pitch variance</w:t>
            </w:r>
          </w:p>
        </w:tc>
        <w:tc>
          <w:tcPr>
            <w:tcW w:w="2602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49779CA" w:rsidP="349779CA" w:rsidRDefault="349779CA" w14:paraId="60560AEC" w14:textId="7A1FB2EC">
            <w:pPr>
              <w:shd w:val="clear" w:color="auto" w:fill="FFFFFF" w:themeFill="background1"/>
              <w:spacing w:before="0" w:beforeAutospacing="off" w:after="0" w:afterAutospacing="off"/>
            </w:pPr>
            <w:r w:rsidRPr="349779CA" w:rsidR="349779CA">
              <w:rPr>
                <w:sz w:val="22"/>
                <w:szCs w:val="22"/>
              </w:rPr>
              <w:t>-15Hz pitch drop</w:t>
            </w:r>
          </w:p>
        </w:tc>
      </w:tr>
      <w:tr w:rsidR="349779CA" w:rsidTr="349779CA" w14:paraId="5C29DC79">
        <w:trPr>
          <w:trHeight w:val="300"/>
        </w:trPr>
        <w:tc>
          <w:tcPr>
            <w:tcW w:w="2419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bottom w:w="150" w:type="dxa"/>
              <w:right w:w="150" w:type="dxa"/>
            </w:tcMar>
            <w:vAlign w:val="center"/>
          </w:tcPr>
          <w:p w:rsidR="349779CA" w:rsidP="349779CA" w:rsidRDefault="349779CA" w14:paraId="7DACDB88" w14:textId="2D45D885">
            <w:pPr>
              <w:shd w:val="clear" w:color="auto" w:fill="FFFFFF" w:themeFill="background1"/>
              <w:spacing w:before="0" w:beforeAutospacing="off" w:after="0" w:afterAutospacing="off"/>
            </w:pPr>
            <w:r w:rsidRPr="349779CA" w:rsidR="349779CA">
              <w:rPr>
                <w:sz w:val="22"/>
                <w:szCs w:val="22"/>
              </w:rPr>
              <w:t>"Mmm" every 4.2 sec</w:t>
            </w:r>
          </w:p>
        </w:tc>
        <w:tc>
          <w:tcPr>
            <w:tcW w:w="2602" w:type="dxa"/>
            <w:tcBorders>
              <w:top w:color="E5E5E5"/>
              <w:left w:color="E5E5E5"/>
              <w:bottom w:val="single" w:color="E5E5E5" w:sz="4"/>
              <w:right w:color="E5E5E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349779CA" w:rsidP="349779CA" w:rsidRDefault="349779CA" w14:paraId="1C961FFD" w14:textId="7F2E6C41">
            <w:pPr>
              <w:shd w:val="clear" w:color="auto" w:fill="FFFFFF" w:themeFill="background1"/>
              <w:spacing w:before="0" w:beforeAutospacing="off" w:after="0" w:afterAutospacing="off"/>
            </w:pPr>
            <w:r w:rsidRPr="349779CA" w:rsidR="349779CA">
              <w:rPr>
                <w:sz w:val="22"/>
                <w:szCs w:val="22"/>
              </w:rPr>
              <w:t>Silence stretches</w:t>
            </w:r>
          </w:p>
        </w:tc>
      </w:tr>
    </w:tbl>
    <w:p xmlns:wp14="http://schemas.microsoft.com/office/word/2010/wordml" w:rsidP="349779CA" wp14:paraId="721D645E" wp14:textId="2A913092">
      <w:pPr>
        <w:shd w:val="clear" w:color="auto" w:fill="FFFFFF" w:themeFill="background1"/>
        <w:spacing w:before="206" w:beforeAutospacing="off" w:after="206" w:afterAutospacing="off" w:line="429" w:lineRule="auto"/>
      </w:pPr>
      <w:r w:rsidRPr="349779CA" w:rsidR="349779C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Field Exercise</w:t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Next 1:1 meeting, track how their </w:t>
      </w:r>
      <w:r w:rsidRPr="349779CA" w:rsidR="349779CA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"uh-huh"</w:t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rhythm changes when discussing:</w:t>
      </w:r>
    </w:p>
    <w:p xmlns:wp14="http://schemas.microsoft.com/office/word/2010/wordml" w:rsidP="349779CA" wp14:paraId="06BD50FA" wp14:textId="389A5042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Quarterly goals (engaged)</w:t>
      </w:r>
    </w:p>
    <w:p xmlns:wp14="http://schemas.microsoft.com/office/word/2010/wordml" w:rsidP="349779CA" wp14:paraId="005AD8A4" wp14:textId="65940CDC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Budget constraints (stressed)</w:t>
      </w:r>
    </w:p>
    <w:p xmlns:wp14="http://schemas.microsoft.com/office/word/2010/wordml" wp14:paraId="6ACA2C09" wp14:textId="2DFB2A45"/>
    <w:p xmlns:wp14="http://schemas.microsoft.com/office/word/2010/wordml" w:rsidP="349779CA" wp14:paraId="7B948287" wp14:textId="4B26D438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349779CA" w:rsidR="349779C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The Pivot Principle</w:t>
      </w:r>
    </w:p>
    <w:p xmlns:wp14="http://schemas.microsoft.com/office/word/2010/wordml" w:rsidP="349779CA" wp14:paraId="1A4763F6" wp14:textId="515257D8">
      <w:pPr>
        <w:shd w:val="clear" w:color="auto" w:fill="FFFFFF" w:themeFill="background1"/>
        <w:spacing w:before="206" w:beforeAutospacing="off" w:after="206" w:afterAutospacing="off" w:line="429" w:lineRule="auto"/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When calibration detects disengagement:</w:t>
      </w:r>
    </w:p>
    <w:p xmlns:wp14="http://schemas.microsoft.com/office/word/2010/wordml" w:rsidP="349779CA" wp14:paraId="22444ED5" wp14:textId="60CE5AE7">
      <w:pPr>
        <w:shd w:val="clear" w:color="auto" w:fill="FFFFFF" w:themeFill="background1"/>
        <w:spacing w:before="206" w:beforeAutospacing="off" w:after="206" w:afterAutospacing="off" w:line="429" w:lineRule="auto"/>
      </w:pPr>
      <w:r w:rsidRPr="349779CA" w:rsidR="349779C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Instead of:</w:t>
      </w:r>
      <w:r>
        <w:br/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☑️ Plowing through slides</w:t>
      </w:r>
    </w:p>
    <w:p xmlns:wp14="http://schemas.microsoft.com/office/word/2010/wordml" w:rsidP="349779CA" wp14:paraId="520C05D0" wp14:textId="1639BCB1">
      <w:pPr>
        <w:shd w:val="clear" w:color="auto" w:fill="FFFFFF" w:themeFill="background1"/>
        <w:spacing w:before="206" w:beforeAutospacing="off" w:after="206" w:afterAutospacing="off" w:line="429" w:lineRule="auto"/>
      </w:pPr>
      <w:r w:rsidRPr="349779CA" w:rsidR="349779C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Do:</w:t>
      </w:r>
      <w:r>
        <w:br/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✅ </w:t>
      </w:r>
      <w:r w:rsidRPr="349779CA" w:rsidR="349779CA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"Let me reframe this visually..."</w:t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(switches to whiteboard)</w:t>
      </w:r>
      <w:r>
        <w:br/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✅ </w:t>
      </w:r>
      <w:r w:rsidRPr="349779CA" w:rsidR="349779CA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"Which aspect needs more clarity?"</w:t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(forces re-anchoring)</w:t>
      </w:r>
    </w:p>
    <w:p xmlns:wp14="http://schemas.microsoft.com/office/word/2010/wordml" w:rsidP="349779CA" wp14:paraId="4FED8580" wp14:textId="316646F1">
      <w:pPr>
        <w:shd w:val="clear" w:color="auto" w:fill="FFFFFF" w:themeFill="background1"/>
        <w:spacing w:before="206" w:beforeAutospacing="off" w:after="206" w:afterAutospacing="off" w:line="429" w:lineRule="auto"/>
      </w:pPr>
      <w:r w:rsidRPr="349779CA" w:rsidR="349779C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Case Study</w:t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David Sterling's team reduced client onboarding time by </w:t>
      </w:r>
      <w:r w:rsidRPr="349779CA" w:rsidR="349779C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40%</w:t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by training managers to:</w:t>
      </w:r>
    </w:p>
    <w:p xmlns:wp14="http://schemas.microsoft.com/office/word/2010/wordml" w:rsidP="349779CA" wp14:paraId="1F403394" wp14:textId="163336CF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Calibrate on crossed-arm frequency</w:t>
      </w:r>
    </w:p>
    <w:p xmlns:wp14="http://schemas.microsoft.com/office/word/2010/wordml" w:rsidP="349779CA" wp14:paraId="4D7F4273" wp14:textId="0AA79711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Switch to kinetic metaphors ("Let's </w:t>
      </w:r>
      <w:r w:rsidRPr="349779CA" w:rsidR="349779CA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walk through</w:t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this process...") when resistance appears</w:t>
      </w:r>
    </w:p>
    <w:p xmlns:wp14="http://schemas.microsoft.com/office/word/2010/wordml" wp14:paraId="473603BD" wp14:textId="1B9416AC"/>
    <w:p xmlns:wp14="http://schemas.microsoft.com/office/word/2010/wordml" w:rsidP="349779CA" wp14:paraId="4A3C2584" wp14:textId="79954D38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349779CA" w:rsidR="349779C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Calibration Ethics</w:t>
      </w:r>
    </w:p>
    <w:p xmlns:wp14="http://schemas.microsoft.com/office/word/2010/wordml" w:rsidP="349779CA" wp14:paraId="2729AC9E" wp14:textId="36B9067D">
      <w:pPr>
        <w:shd w:val="clear" w:color="auto" w:fill="FFFFFF" w:themeFill="background1"/>
        <w:spacing w:before="206" w:beforeAutospacing="off" w:after="206" w:afterAutospacing="off" w:line="429" w:lineRule="auto"/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⚠️ </w:t>
      </w:r>
      <w:r w:rsidRPr="349779CA" w:rsidR="349779C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Never</w:t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use calibration to:</w:t>
      </w:r>
    </w:p>
    <w:p xmlns:wp14="http://schemas.microsoft.com/office/word/2010/wordml" w:rsidP="349779CA" wp14:paraId="0FDB555A" wp14:textId="4D057BFA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Exploit emotional tells in negotiations</w:t>
      </w:r>
    </w:p>
    <w:p xmlns:wp14="http://schemas.microsoft.com/office/word/2010/wordml" w:rsidP="349779CA" wp14:paraId="1AC35FDA" wp14:textId="384B9F03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Manipulate vulnerable individuals</w:t>
      </w:r>
    </w:p>
    <w:p xmlns:wp14="http://schemas.microsoft.com/office/word/2010/wordml" w:rsidP="349779CA" wp14:paraId="7479ADA4" wp14:textId="6485DD69">
      <w:pPr>
        <w:shd w:val="clear" w:color="auto" w:fill="FFFFFF" w:themeFill="background1"/>
        <w:spacing w:before="206" w:beforeAutospacing="off" w:after="206" w:afterAutospacing="off" w:line="429" w:lineRule="auto"/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✅ </w:t>
      </w:r>
      <w:r w:rsidRPr="349779CA" w:rsidR="349779C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Always</w:t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use it to:</w:t>
      </w:r>
    </w:p>
    <w:p xmlns:wp14="http://schemas.microsoft.com/office/word/2010/wordml" w:rsidP="349779CA" wp14:paraId="38D8E914" wp14:textId="4DE6AB1E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Detect when to </w:t>
      </w:r>
      <w:r w:rsidRPr="349779CA" w:rsidR="349779CA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slow down</w:t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explanations</w:t>
      </w:r>
    </w:p>
    <w:p xmlns:wp14="http://schemas.microsoft.com/office/word/2010/wordml" w:rsidP="349779CA" wp14:paraId="1F223187" wp14:textId="3CA932B3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Identify optimal learning modalities (visual/auditory/kinetic)</w:t>
      </w:r>
    </w:p>
    <w:p xmlns:wp14="http://schemas.microsoft.com/office/word/2010/wordml" wp14:paraId="09AC6F06" wp14:textId="05908362"/>
    <w:p xmlns:wp14="http://schemas.microsoft.com/office/word/2010/wordml" w:rsidP="349779CA" wp14:paraId="6C76FA9F" wp14:textId="6F444FA1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349779CA" w:rsidR="349779C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Live Training Drill</w:t>
      </w:r>
    </w:p>
    <w:p xmlns:wp14="http://schemas.microsoft.com/office/word/2010/wordml" w:rsidP="349779CA" wp14:paraId="4862A9F5" wp14:textId="6462C05F">
      <w:pPr>
        <w:shd w:val="clear" w:color="auto" w:fill="FFFFFF" w:themeFill="background1"/>
        <w:spacing w:before="206" w:beforeAutospacing="off" w:after="206" w:afterAutospacing="off" w:line="429" w:lineRule="auto"/>
      </w:pPr>
      <w:r w:rsidRPr="349779CA" w:rsidR="349779CA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"The Calibration Gauntlet"</w:t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(Used at [Client Org]):</w:t>
      </w:r>
    </w:p>
    <w:p xmlns:wp14="http://schemas.microsoft.com/office/word/2010/wordml" w:rsidP="349779CA" wp14:paraId="3F641255" wp14:textId="63392E5C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Partner thinks of </w:t>
      </w:r>
      <w:r w:rsidRPr="349779CA" w:rsidR="349779CA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exciting</w:t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vs. </w:t>
      </w:r>
      <w:r w:rsidRPr="349779CA" w:rsidR="349779CA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boring</w:t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project</w:t>
      </w:r>
    </w:p>
    <w:p xmlns:wp14="http://schemas.microsoft.com/office/word/2010/wordml" w:rsidP="349779CA" wp14:paraId="785B0705" wp14:textId="65A0F7B5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You identify which is which via:</w:t>
      </w:r>
    </w:p>
    <w:p xmlns:wp14="http://schemas.microsoft.com/office/word/2010/wordml" w:rsidP="349779CA" wp14:paraId="670F29DB" wp14:textId="3A343BD3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Left vs. right shoulder tilt</w:t>
      </w:r>
    </w:p>
    <w:p xmlns:wp14="http://schemas.microsoft.com/office/word/2010/wordml" w:rsidP="349779CA" wp14:paraId="6563D395" wp14:textId="09280C8A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Finger-tapping tempo</w:t>
      </w:r>
    </w:p>
    <w:p xmlns:wp14="http://schemas.microsoft.com/office/word/2010/wordml" w:rsidP="349779CA" wp14:paraId="29D23BF1" wp14:textId="764D347D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Debrief: How many cues were </w:t>
      </w:r>
      <w:r w:rsidRPr="349779CA" w:rsidR="349779CA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universal</w:t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vs. </w:t>
      </w:r>
      <w:r w:rsidRPr="349779CA" w:rsidR="349779CA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individual</w:t>
      </w:r>
      <w:r w:rsidRPr="349779CA" w:rsidR="349779CA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?</w:t>
      </w:r>
    </w:p>
    <w:p xmlns:wp14="http://schemas.microsoft.com/office/word/2010/wordml" wp14:paraId="5E5787A5" wp14:textId="1235849F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14b9774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197793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ace4a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015f8a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693809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2ec86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29bae0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7E7DE9"/>
    <w:rsid w:val="349779CA"/>
    <w:rsid w:val="377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E7DE9"/>
  <w15:chartTrackingRefBased/>
  <w15:docId w15:val="{EFF761C6-B0C3-4C17-BE42-B02504D79AB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349779CA"/>
    <w:rPr>
      <w:rFonts w:eastAsia="Calibri Light" w:cs="" w:eastAsiaTheme="minorAscii" w:cstheme="majorEastAsia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349779CA"/>
    <w:rPr>
      <w:rFonts w:eastAsia="Calibri Light" w:cs="" w:eastAsiaTheme="minorAscii" w:cstheme="majorEastAsia"/>
      <w:i w:val="1"/>
      <w:iCs w:val="1"/>
      <w:color w:val="2F5496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349779CA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38edaa2913e344e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2025-06-07T09:10:21.5548638Z</dcterms:created>
  <dcterms:modified xsi:type="dcterms:W3CDTF">2025-06-07T09:12:10.0392959Z</dcterms:modified>
</coreProperties>
</file>