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68428" w14:textId="77777777" w:rsidR="0035549E" w:rsidRDefault="0035549E" w:rsidP="0035549E">
      <w:r>
        <w:t>Welcome back. In this audio module, we advance our exploration of Timeline Therapy concepts, including a practical process for releasing negative emotions. Note: This segment contains an induction phase—avoid listening while operating vehicles. Previously, we covered timeline elicitation and emotional release protocols. These remain foundational for all client work: Always begin by establishing the timeline and identifying root causes before intervention.</w:t>
      </w:r>
    </w:p>
    <w:p w14:paraId="5558AD6D" w14:textId="77777777" w:rsidR="0035549E" w:rsidRDefault="0035549E" w:rsidP="0035549E"/>
    <w:p w14:paraId="4601FF98" w14:textId="77777777" w:rsidR="0035549E" w:rsidRDefault="0035549E" w:rsidP="0035549E">
      <w:r>
        <w:t xml:space="preserve">Consistent methodology is critical. Reference Page 77 at every session initiation—typically once per client—and revisit it during each emotion release or limiting decision removal. For example, when addressing multiple emotions like anger and sadness with a new client: First elicit the timeline, identify anger’s root cause, release that emotion, </w:t>
      </w:r>
      <w:proofErr w:type="gramStart"/>
      <w:r>
        <w:t>then</w:t>
      </w:r>
      <w:proofErr w:type="gramEnd"/>
      <w:r>
        <w:t xml:space="preserve"> repeat the discovery/release sequence for sadness (noting its origin typically differs from anger’s). Timeline elicitation occurs just once per client engagement.</w:t>
      </w:r>
    </w:p>
    <w:p w14:paraId="55B7519E" w14:textId="77777777" w:rsidR="0035549E" w:rsidRDefault="0035549E" w:rsidP="0035549E"/>
    <w:p w14:paraId="74C30DB6" w14:textId="77777777" w:rsidR="0035549E" w:rsidRDefault="0035549E" w:rsidP="0035549E">
      <w:r>
        <w:t>If your personal timeline orientation remains unclear, revisit the prior audio module for calibration before proceeding. Today’s focus: Releasing one negative emotion. Since this is a generalized process without live facilitation, multiple reframes are incorporated to accommodate diverse listeners. For complex emotions requiring tailored intervention, consider:</w:t>
      </w:r>
    </w:p>
    <w:p w14:paraId="79F1EDDC" w14:textId="77777777" w:rsidR="0035549E" w:rsidRDefault="0035549E" w:rsidP="0035549E"/>
    <w:p w14:paraId="513EFCBE" w14:textId="77777777" w:rsidR="0035549E" w:rsidRDefault="0035549E" w:rsidP="0035549E">
      <w:r>
        <w:t>Personalized sessions with a practitioner</w:t>
      </w:r>
    </w:p>
    <w:p w14:paraId="7872ED8C" w14:textId="77777777" w:rsidR="0035549E" w:rsidRDefault="0035549E" w:rsidP="0035549E"/>
    <w:p w14:paraId="6C0FFC9B" w14:textId="77777777" w:rsidR="0035549E" w:rsidRDefault="0035549E" w:rsidP="0035549E">
      <w:r>
        <w:t>Deeper processing during cohort training (often more impactful than standalone audio)</w:t>
      </w:r>
    </w:p>
    <w:p w14:paraId="3C5AC41D" w14:textId="77777777" w:rsidR="0035549E" w:rsidRDefault="0035549E" w:rsidP="0035549E"/>
    <w:p w14:paraId="0122657B" w14:textId="77777777" w:rsidR="0035549E" w:rsidRDefault="0035549E" w:rsidP="0035549E">
      <w:r>
        <w:t>During release, clients may exhibit unexpected responses like laughter—this is normal. No manual scripting is needed; simply follow the guided process. Critical safety note: Pause here if driving—resume after this induction track.</w:t>
      </w:r>
    </w:p>
    <w:p w14:paraId="1F9BC41A" w14:textId="77777777" w:rsidR="0035549E" w:rsidRDefault="0035549E" w:rsidP="0035549E"/>
    <w:p w14:paraId="35BED790" w14:textId="77777777" w:rsidR="0035549E" w:rsidRDefault="0035549E" w:rsidP="0035549E">
      <w:r>
        <w:t>Preparation Phase:</w:t>
      </w:r>
    </w:p>
    <w:p w14:paraId="7560848A" w14:textId="77777777" w:rsidR="0035549E" w:rsidRDefault="0035549E" w:rsidP="0035549E">
      <w:r>
        <w:t>Select one specific negative emotion for release. First-time practitioners: Anger is recommended as an accessible initial focus. Experienced users may substitute related states like frustration. Next, secure unconscious consent: "Does your unconscious mind permit releasing this emotion today with conscious awareness of its disappearance?" Proceed only with an internal "yes." A "no" indicates needed reframing—address objections before continuing.</w:t>
      </w:r>
    </w:p>
    <w:p w14:paraId="12C9A6C2" w14:textId="77777777" w:rsidR="0035549E" w:rsidRDefault="0035549E" w:rsidP="0035549E"/>
    <w:p w14:paraId="5D0F276F" w14:textId="77777777" w:rsidR="0035549E" w:rsidRDefault="0035549E" w:rsidP="0035549E">
      <w:r>
        <w:t>Root Cause Identification:</w:t>
      </w:r>
    </w:p>
    <w:p w14:paraId="2968A7B0" w14:textId="77777777" w:rsidR="0035549E" w:rsidRDefault="0035549E" w:rsidP="0035549E">
      <w:r>
        <w:t>Determine the originating event whose disconnection eliminates the emotion. Ask:</w:t>
      </w:r>
    </w:p>
    <w:p w14:paraId="2EF5E707" w14:textId="77777777" w:rsidR="0035549E" w:rsidRDefault="0035549E" w:rsidP="0035549E"/>
    <w:p w14:paraId="2AACB416" w14:textId="77777777" w:rsidR="0035549E" w:rsidRDefault="0035549E" w:rsidP="0035549E">
      <w:r>
        <w:t>Did this occur before, during, or after birth?</w:t>
      </w:r>
    </w:p>
    <w:p w14:paraId="3E8580D7" w14:textId="77777777" w:rsidR="0035549E" w:rsidRDefault="0035549E" w:rsidP="0035549E"/>
    <w:p w14:paraId="22AC9192" w14:textId="77777777" w:rsidR="0035549E" w:rsidRDefault="0035549E" w:rsidP="0035549E">
      <w:r>
        <w:t>If before: Was it in utero (specify month) or earlier?</w:t>
      </w:r>
    </w:p>
    <w:p w14:paraId="5159633B" w14:textId="77777777" w:rsidR="0035549E" w:rsidRDefault="0035549E" w:rsidP="0035549E"/>
    <w:p w14:paraId="6D40BC6D" w14:textId="77777777" w:rsidR="0035549E" w:rsidRDefault="0035549E" w:rsidP="0035549E">
      <w:r>
        <w:t>If earlier: Past life (how many lifetimes?) or genealogical inheritance (how many generations?)</w:t>
      </w:r>
    </w:p>
    <w:p w14:paraId="67899450" w14:textId="77777777" w:rsidR="0035549E" w:rsidRDefault="0035549E" w:rsidP="0035549E"/>
    <w:p w14:paraId="240B9E80" w14:textId="77777777" w:rsidR="0035549E" w:rsidRDefault="0035549E" w:rsidP="0035549E">
      <w:r>
        <w:t>If after: What precise age?</w:t>
      </w:r>
    </w:p>
    <w:p w14:paraId="6CCC5B61" w14:textId="77777777" w:rsidR="0035549E" w:rsidRDefault="0035549E" w:rsidP="0035549E"/>
    <w:p w14:paraId="76DA91FE" w14:textId="77777777" w:rsidR="0035549E" w:rsidRDefault="0035549E" w:rsidP="0035549E">
      <w:r>
        <w:t>This establishes conscious-unconscious cooperation. If answers don’t surface immediately, reassure your unconscious of its safety and repeat the inquiry.</w:t>
      </w:r>
    </w:p>
    <w:p w14:paraId="3A1FC3EC" w14:textId="77777777" w:rsidR="0035549E" w:rsidRDefault="0035549E" w:rsidP="0035549E"/>
    <w:p w14:paraId="6FABF7F1" w14:textId="77777777" w:rsidR="0035549E" w:rsidRDefault="0035549E" w:rsidP="0035549E">
      <w:r>
        <w:t>Induction Process:</w:t>
      </w:r>
    </w:p>
    <w:p w14:paraId="3353D622" w14:textId="77777777" w:rsidR="0035549E" w:rsidRDefault="0035549E" w:rsidP="0035549E">
      <w:r>
        <w:t>Assume a comfortable seated or reclined position. When ready:</w:t>
      </w:r>
    </w:p>
    <w:p w14:paraId="324A9A50" w14:textId="77777777" w:rsidR="0035549E" w:rsidRDefault="0035549E" w:rsidP="0035549E"/>
    <w:p w14:paraId="730EBF3C" w14:textId="77777777" w:rsidR="0035549E" w:rsidRDefault="0035549E" w:rsidP="0035549E">
      <w:r>
        <w:t>Position One: Ascend above your timeline, moving backward past all events until reaching Position One. Face the past, observing the target event below and ahead of you.</w:t>
      </w:r>
    </w:p>
    <w:p w14:paraId="17CB4847" w14:textId="77777777" w:rsidR="0035549E" w:rsidRDefault="0035549E" w:rsidP="0035549E"/>
    <w:p w14:paraId="5E5787A5" w14:textId="6CA0796C" w:rsidR="003B1676" w:rsidRDefault="0035549E" w:rsidP="0035549E">
      <w:r>
        <w:t>Position Two: Transition directly above the event, looking down</w:t>
      </w:r>
      <w:bookmarkStart w:id="0" w:name="_GoBack"/>
      <w:bookmarkEnd w:id="0"/>
      <w:r>
        <w:t>ward. Prompt your unconscious: "What essential learning from this event—when preserved—allows effortless emotion release?" Trust it to retain these insights for future application.</w:t>
      </w:r>
    </w:p>
    <w:sectPr w:rsidR="003B167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9CB3A2"/>
    <w:rsid w:val="0035549E"/>
    <w:rsid w:val="003B1676"/>
    <w:rsid w:val="399CB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B3A2"/>
  <w15:chartTrackingRefBased/>
  <w15:docId w15:val="{642C7082-74A5-4F6D-AE45-EA4756DD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55673">
      <w:bodyDiv w:val="1"/>
      <w:marLeft w:val="0"/>
      <w:marRight w:val="0"/>
      <w:marTop w:val="0"/>
      <w:marBottom w:val="0"/>
      <w:divBdr>
        <w:top w:val="none" w:sz="0" w:space="0" w:color="auto"/>
        <w:left w:val="none" w:sz="0" w:space="0" w:color="auto"/>
        <w:bottom w:val="none" w:sz="0" w:space="0" w:color="auto"/>
        <w:right w:val="none" w:sz="0" w:space="0" w:color="auto"/>
      </w:divBdr>
      <w:divsChild>
        <w:div w:id="1736707561">
          <w:marLeft w:val="0"/>
          <w:marRight w:val="0"/>
          <w:marTop w:val="0"/>
          <w:marBottom w:val="171"/>
          <w:divBdr>
            <w:top w:val="none" w:sz="0" w:space="0" w:color="auto"/>
            <w:left w:val="none" w:sz="0" w:space="0" w:color="auto"/>
            <w:bottom w:val="none" w:sz="0" w:space="0" w:color="auto"/>
            <w:right w:val="none" w:sz="0" w:space="0" w:color="auto"/>
          </w:divBdr>
          <w:divsChild>
            <w:div w:id="1851220187">
              <w:marLeft w:val="0"/>
              <w:marRight w:val="0"/>
              <w:marTop w:val="0"/>
              <w:marBottom w:val="0"/>
              <w:divBdr>
                <w:top w:val="none" w:sz="0" w:space="0" w:color="auto"/>
                <w:left w:val="none" w:sz="0" w:space="0" w:color="auto"/>
                <w:bottom w:val="none" w:sz="0" w:space="0" w:color="auto"/>
                <w:right w:val="none" w:sz="0" w:space="0" w:color="auto"/>
              </w:divBdr>
              <w:divsChild>
                <w:div w:id="2058314932">
                  <w:marLeft w:val="0"/>
                  <w:marRight w:val="0"/>
                  <w:marTop w:val="0"/>
                  <w:marBottom w:val="0"/>
                  <w:divBdr>
                    <w:top w:val="none" w:sz="0" w:space="0" w:color="auto"/>
                    <w:left w:val="none" w:sz="0" w:space="0" w:color="auto"/>
                    <w:bottom w:val="none" w:sz="0" w:space="0" w:color="auto"/>
                    <w:right w:val="none" w:sz="0" w:space="0" w:color="auto"/>
                  </w:divBdr>
                  <w:divsChild>
                    <w:div w:id="351226895">
                      <w:marLeft w:val="0"/>
                      <w:marRight w:val="0"/>
                      <w:marTop w:val="0"/>
                      <w:marBottom w:val="0"/>
                      <w:divBdr>
                        <w:top w:val="none" w:sz="0" w:space="0" w:color="auto"/>
                        <w:left w:val="none" w:sz="0" w:space="0" w:color="auto"/>
                        <w:bottom w:val="none" w:sz="0" w:space="0" w:color="auto"/>
                        <w:right w:val="none" w:sz="0" w:space="0" w:color="auto"/>
                      </w:divBdr>
                      <w:divsChild>
                        <w:div w:id="1663660520">
                          <w:marLeft w:val="0"/>
                          <w:marRight w:val="0"/>
                          <w:marTop w:val="0"/>
                          <w:marBottom w:val="0"/>
                          <w:divBdr>
                            <w:top w:val="none" w:sz="0" w:space="0" w:color="auto"/>
                            <w:left w:val="none" w:sz="0" w:space="0" w:color="auto"/>
                            <w:bottom w:val="none" w:sz="0" w:space="0" w:color="auto"/>
                            <w:right w:val="none" w:sz="0" w:space="0" w:color="auto"/>
                          </w:divBdr>
                        </w:div>
                        <w:div w:id="1064917229">
                          <w:marLeft w:val="0"/>
                          <w:marRight w:val="0"/>
                          <w:marTop w:val="0"/>
                          <w:marBottom w:val="0"/>
                          <w:divBdr>
                            <w:top w:val="none" w:sz="0" w:space="0" w:color="auto"/>
                            <w:left w:val="none" w:sz="0" w:space="0" w:color="auto"/>
                            <w:bottom w:val="none" w:sz="0" w:space="0" w:color="auto"/>
                            <w:right w:val="none" w:sz="0" w:space="0" w:color="auto"/>
                          </w:divBdr>
                          <w:divsChild>
                            <w:div w:id="1545411197">
                              <w:marLeft w:val="0"/>
                              <w:marRight w:val="0"/>
                              <w:marTop w:val="0"/>
                              <w:marBottom w:val="0"/>
                              <w:divBdr>
                                <w:top w:val="none" w:sz="0" w:space="0" w:color="auto"/>
                                <w:left w:val="none" w:sz="0" w:space="0" w:color="auto"/>
                                <w:bottom w:val="none" w:sz="0" w:space="0" w:color="auto"/>
                                <w:right w:val="none" w:sz="0" w:space="0" w:color="auto"/>
                              </w:divBdr>
                              <w:divsChild>
                                <w:div w:id="174851981">
                                  <w:marLeft w:val="0"/>
                                  <w:marRight w:val="120"/>
                                  <w:marTop w:val="0"/>
                                  <w:marBottom w:val="0"/>
                                  <w:divBdr>
                                    <w:top w:val="none" w:sz="0" w:space="0" w:color="auto"/>
                                    <w:left w:val="none" w:sz="0" w:space="0" w:color="auto"/>
                                    <w:bottom w:val="none" w:sz="0" w:space="0" w:color="auto"/>
                                    <w:right w:val="none" w:sz="0" w:space="0" w:color="auto"/>
                                  </w:divBdr>
                                </w:div>
                                <w:div w:id="10635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Suleman Mushtaq</dc:creator>
  <cp:keywords/>
  <dc:description/>
  <cp:lastModifiedBy>Parmalat</cp:lastModifiedBy>
  <cp:revision>3</cp:revision>
  <dcterms:created xsi:type="dcterms:W3CDTF">2025-06-07T19:38:00Z</dcterms:created>
  <dcterms:modified xsi:type="dcterms:W3CDTF">2025-06-10T11:27:00Z</dcterms:modified>
</cp:coreProperties>
</file>