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DF9" w:rsidRDefault="00661DF9" w:rsidP="00661DF9">
      <w:r>
        <w:t>As we map your development journey, let's examine the comprehensive skill domains you'll master—each aligned with the American Board of NLP's global certification standards. This premier organization, recognized by international registries, offers post-training membership that validates your professional standing. You'll find detailed requirements on page 95 of your manual, but here's the strategic overview:</w:t>
      </w:r>
    </w:p>
    <w:p w:rsidR="00661DF9" w:rsidRDefault="00661DF9" w:rsidP="00661DF9"/>
    <w:p w:rsidR="00661DF9" w:rsidRDefault="00661DF9" w:rsidP="00661DF9">
      <w:r>
        <w:t xml:space="preserve">For Practitioner certification, the ABNLP mandates 120+ hours mastering foundational frameworks. Through [Client Org]'s integrated approach—combining audio modules with immersive practice—you'll significantly exceed this benchmark. Certification demands </w:t>
      </w:r>
      <w:proofErr w:type="spellStart"/>
      <w:r>
        <w:t>behavioral</w:t>
      </w:r>
      <w:proofErr w:type="spellEnd"/>
      <w:r>
        <w:t xml:space="preserve"> demonstration across three competency vectors:</w:t>
      </w:r>
    </w:p>
    <w:p w:rsidR="00661DF9" w:rsidRDefault="00661DF9" w:rsidP="00661DF9"/>
    <w:p w:rsidR="00661DF9" w:rsidRDefault="00661DF9" w:rsidP="00661DF9">
      <w:r>
        <w:t>1. Foundational Integration</w:t>
      </w:r>
    </w:p>
    <w:p w:rsidR="00661DF9" w:rsidRDefault="00661DF9" w:rsidP="00661DF9">
      <w:r>
        <w:t>You'll operationalize NLP's core presuppositions through real-world application:</w:t>
      </w:r>
    </w:p>
    <w:p w:rsidR="00661DF9" w:rsidRDefault="00661DF9" w:rsidP="00661DF9"/>
    <w:p w:rsidR="00661DF9" w:rsidRDefault="00661DF9" w:rsidP="00661DF9">
      <w:r>
        <w:t>Maintaining outcome orientation while respecting others' worldviews</w:t>
      </w:r>
    </w:p>
    <w:p w:rsidR="00661DF9" w:rsidRDefault="00661DF9" w:rsidP="00661DF9"/>
    <w:p w:rsidR="00661DF9" w:rsidRDefault="00661DF9" w:rsidP="00661DF9">
      <w:r>
        <w:t>Distinguishing perceptual maps from objective territory</w:t>
      </w:r>
    </w:p>
    <w:p w:rsidR="00661DF9" w:rsidRDefault="00661DF9" w:rsidP="00661DF9"/>
    <w:p w:rsidR="00661DF9" w:rsidRDefault="00661DF9" w:rsidP="00661DF9">
      <w:r>
        <w:t>Interpreting resistance as feedback requiring calibration</w:t>
      </w:r>
    </w:p>
    <w:p w:rsidR="00661DF9" w:rsidRDefault="00661DF9" w:rsidP="00661DF9"/>
    <w:p w:rsidR="00661DF9" w:rsidRDefault="00661DF9" w:rsidP="00661DF9">
      <w:r>
        <w:t>Recognizing communication efficacy through received responses</w:t>
      </w:r>
    </w:p>
    <w:p w:rsidR="00661DF9" w:rsidRDefault="00661DF9" w:rsidP="00661DF9"/>
    <w:p w:rsidR="00661DF9" w:rsidRDefault="00661DF9" w:rsidP="00661DF9">
      <w:proofErr w:type="spellStart"/>
      <w:r>
        <w:t>Honoring</w:t>
      </w:r>
      <w:proofErr w:type="spellEnd"/>
      <w:r>
        <w:t xml:space="preserve"> the adaptive purpose behind all </w:t>
      </w:r>
      <w:proofErr w:type="spellStart"/>
      <w:r>
        <w:t>behaviors</w:t>
      </w:r>
      <w:proofErr w:type="spellEnd"/>
    </w:p>
    <w:p w:rsidR="00661DF9" w:rsidRDefault="00661DF9" w:rsidP="00661DF9"/>
    <w:p w:rsidR="00661DF9" w:rsidRDefault="00661DF9" w:rsidP="00661DF9">
      <w:r>
        <w:t>Activating innate resources for solution generation</w:t>
      </w:r>
    </w:p>
    <w:p w:rsidR="00661DF9" w:rsidRDefault="00661DF9" w:rsidP="00661DF9"/>
    <w:p w:rsidR="00661DF9" w:rsidRDefault="00661DF9" w:rsidP="00661DF9">
      <w:r>
        <w:t>Applying the Law of Requisite Variety to interpersonal dynamics</w:t>
      </w:r>
    </w:p>
    <w:p w:rsidR="00661DF9" w:rsidRDefault="00661DF9" w:rsidP="00661DF9"/>
    <w:p w:rsidR="00661DF9" w:rsidRDefault="00661DF9" w:rsidP="00661DF9">
      <w:r>
        <w:t>2. Technical Execution</w:t>
      </w:r>
    </w:p>
    <w:p w:rsidR="00661DF9" w:rsidRDefault="00661DF9" w:rsidP="00661DF9">
      <w:r>
        <w:t>Expect rigorous skill development in:</w:t>
      </w:r>
    </w:p>
    <w:p w:rsidR="00661DF9" w:rsidRDefault="00661DF9" w:rsidP="00661DF9"/>
    <w:p w:rsidR="00661DF9" w:rsidRDefault="00661DF9" w:rsidP="00661DF9">
      <w:r>
        <w:t>Rapport architecture: Establishing and sustaining collaborative alignment</w:t>
      </w:r>
    </w:p>
    <w:p w:rsidR="00661DF9" w:rsidRDefault="00661DF9" w:rsidP="00661DF9"/>
    <w:p w:rsidR="00661DF9" w:rsidRDefault="00661DF9" w:rsidP="00661DF9">
      <w:r>
        <w:lastRenderedPageBreak/>
        <w:t>Precision pacing/leading through verbal/nonverbal synchronization</w:t>
      </w:r>
    </w:p>
    <w:p w:rsidR="00661DF9" w:rsidRDefault="00661DF9" w:rsidP="00661DF9"/>
    <w:p w:rsidR="00661DF9" w:rsidRDefault="00661DF9" w:rsidP="00661DF9">
      <w:r>
        <w:t>Sensory calibration for micro-</w:t>
      </w:r>
      <w:proofErr w:type="spellStart"/>
      <w:r>
        <w:t>behavior</w:t>
      </w:r>
      <w:proofErr w:type="spellEnd"/>
      <w:r>
        <w:t xml:space="preserve"> detection</w:t>
      </w:r>
    </w:p>
    <w:p w:rsidR="00661DF9" w:rsidRDefault="00661DF9" w:rsidP="00661DF9"/>
    <w:p w:rsidR="00661DF9" w:rsidRDefault="00661DF9" w:rsidP="00661DF9">
      <w:r>
        <w:t>Representational system navigation using predicates/cues</w:t>
      </w:r>
    </w:p>
    <w:p w:rsidR="00661DF9" w:rsidRDefault="00661DF9" w:rsidP="00661DF9"/>
    <w:p w:rsidR="00661DF9" w:rsidRDefault="00661DF9" w:rsidP="00661DF9">
      <w:r>
        <w:t>Meta Model for granular clarification / Milton Model for strategic influence</w:t>
      </w:r>
    </w:p>
    <w:p w:rsidR="00661DF9" w:rsidRDefault="00661DF9" w:rsidP="00661DF9"/>
    <w:p w:rsidR="00661DF9" w:rsidRDefault="00661DF9" w:rsidP="00661DF9">
      <w:r>
        <w:t>Ecological outcome elicitation with systemic awareness</w:t>
      </w:r>
    </w:p>
    <w:p w:rsidR="00661DF9" w:rsidRDefault="00661DF9" w:rsidP="00661DF9"/>
    <w:p w:rsidR="00661DF9" w:rsidRDefault="00661DF9" w:rsidP="00661DF9">
      <w:r>
        <w:t>Frame deployment: Contrast, Relevancy, As-If, and Backtrack protocols</w:t>
      </w:r>
    </w:p>
    <w:p w:rsidR="00661DF9" w:rsidRDefault="00661DF9" w:rsidP="00661DF9"/>
    <w:p w:rsidR="00661DF9" w:rsidRDefault="00661DF9" w:rsidP="00661DF9">
      <w:r>
        <w:t>3. Transformational Methodologies</w:t>
      </w:r>
    </w:p>
    <w:p w:rsidR="00661DF9" w:rsidRDefault="00661DF9" w:rsidP="00661DF9">
      <w:r>
        <w:t>You'll gain procedural mastery of:</w:t>
      </w:r>
    </w:p>
    <w:p w:rsidR="00661DF9" w:rsidRDefault="00661DF9" w:rsidP="00661DF9"/>
    <w:p w:rsidR="00661DF9" w:rsidRDefault="00661DF9" w:rsidP="00661DF9">
      <w:r>
        <w:t>Anchoring techniques across sensory modalities</w:t>
      </w:r>
    </w:p>
    <w:p w:rsidR="00661DF9" w:rsidRDefault="00661DF9" w:rsidP="00661DF9"/>
    <w:p w:rsidR="00661DF9" w:rsidRDefault="00661DF9" w:rsidP="00661DF9">
      <w:r>
        <w:t>Conscious state shifting (external focus/internal processing)</w:t>
      </w:r>
    </w:p>
    <w:p w:rsidR="00661DF9" w:rsidRDefault="00661DF9" w:rsidP="00661DF9"/>
    <w:p w:rsidR="00661DF9" w:rsidRDefault="00661DF9" w:rsidP="00661DF9">
      <w:r>
        <w:t>Association/dissociation protocols</w:t>
      </w:r>
    </w:p>
    <w:p w:rsidR="00661DF9" w:rsidRDefault="00661DF9" w:rsidP="00661DF9"/>
    <w:p w:rsidR="00661DF9" w:rsidRDefault="00661DF9" w:rsidP="00661DF9">
      <w:r>
        <w:t xml:space="preserve">Chunking and </w:t>
      </w:r>
      <w:proofErr w:type="spellStart"/>
      <w:r>
        <w:t>submodality</w:t>
      </w:r>
      <w:proofErr w:type="spellEnd"/>
      <w:r>
        <w:t xml:space="preserve"> reengineering</w:t>
      </w:r>
    </w:p>
    <w:p w:rsidR="00661DF9" w:rsidRDefault="00661DF9" w:rsidP="00661DF9"/>
    <w:p w:rsidR="00661DF9" w:rsidRDefault="00661DF9" w:rsidP="00661DF9">
      <w:r>
        <w:t>Response elicitation for resource activation</w:t>
      </w:r>
    </w:p>
    <w:p w:rsidR="00661DF9" w:rsidRDefault="00661DF9" w:rsidP="00661DF9"/>
    <w:p w:rsidR="00661DF9" w:rsidRDefault="00661DF9" w:rsidP="00661DF9">
      <w:r>
        <w:t>Contextual reframing strategies</w:t>
      </w:r>
    </w:p>
    <w:p w:rsidR="00661DF9" w:rsidRDefault="00661DF9" w:rsidP="00661DF9"/>
    <w:p w:rsidR="00661DF9" w:rsidRDefault="00661DF9" w:rsidP="00661DF9">
      <w:r>
        <w:t>Strategy detection, utilization, and installation</w:t>
      </w:r>
    </w:p>
    <w:p w:rsidR="00661DF9" w:rsidRDefault="00661DF9" w:rsidP="00661DF9"/>
    <w:p w:rsidR="00661DF9" w:rsidRDefault="00661DF9" w:rsidP="00661DF9">
      <w:r>
        <w:t xml:space="preserve">Throughout, you'll demonstrate </w:t>
      </w:r>
      <w:proofErr w:type="spellStart"/>
      <w:r>
        <w:t>behavioral</w:t>
      </w:r>
      <w:proofErr w:type="spellEnd"/>
      <w:r>
        <w:t xml:space="preserve"> flexibility—the hallmark of elite practitioners. While this covers ABNLP's core requirements, David Sterling incorporates emerging methodologies reflecting </w:t>
      </w:r>
      <w:r>
        <w:lastRenderedPageBreak/>
        <w:t>NLP's evolution. Our curriculum dynamically integrates contemporary advances for maximum professional relevance.</w:t>
      </w:r>
    </w:p>
    <w:p w:rsidR="00661DF9" w:rsidRDefault="00661DF9" w:rsidP="00661DF9"/>
    <w:p w:rsidR="00661DF9" w:rsidRDefault="00661DF9" w:rsidP="00661DF9">
      <w:r>
        <w:t>Progress Review</w:t>
      </w:r>
    </w:p>
    <w:p w:rsidR="00002558" w:rsidRDefault="00661DF9" w:rsidP="00661DF9">
      <w:r>
        <w:t>This audio module has established NLP's central them</w:t>
      </w:r>
      <w:bookmarkStart w:id="0" w:name="_GoBack"/>
      <w:bookmarkEnd w:id="0"/>
      <w:r>
        <w:t>es: cause/effect positioning, perceptual projection mechanics, mind-body optimization, and change ownership frameworks. Next, we'll deconstruct NLP's communication model and explore its historical development—essential context for your applied practice.</w:t>
      </w:r>
    </w:p>
    <w:sectPr w:rsidR="000025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DF9"/>
    <w:rsid w:val="00002558"/>
    <w:rsid w:val="00661DF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B0D76F-7772-4D8B-9665-6E31EF862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Parmalat</Company>
  <LinksUpToDate>false</LinksUpToDate>
  <CharactersWithSpaces>2787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Parmalat</dc:creator>
  <cp:keywords/>
  <dc:description/>
  <cp:lastModifiedBy>Parmalat</cp:lastModifiedBy>
  <cp:revision>1</cp:revision>
  <dcterms:created xsi:type="dcterms:W3CDTF">2025-06-06T11:17:00Z</dcterms:created>
  <dcterms:modified xsi:type="dcterms:W3CDTF">2025-06-06T11:24:00Z</dcterms:modified>
</cp:coreProperties>
</file>